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125"/>
        <w:jc w:val="right"/>
        <w:rPr>
          <w:color w:val="00000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color w:val="000000"/>
        </w:rPr>
      </w:pPr>
      <w:r w:rsidDel="00000000" w:rsidR="00000000" w:rsidRPr="00000000">
        <w:rPr>
          <w:b w:val="1"/>
          <w:color w:val="000000"/>
          <w:rtl w:val="0"/>
        </w:rPr>
        <w:t xml:space="preserve">ATTACHMENT J.P-</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PROJECT VERIFICATION</w:t>
      </w:r>
      <w:r w:rsidDel="00000000" w:rsidR="00000000" w:rsidRPr="00000000">
        <w:rPr>
          <w:b w:val="1"/>
          <w:color w:val="000000"/>
          <w:rtl w:val="0"/>
        </w:rPr>
        <w:t xml:space="preserve"> FORM</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right="65"/>
        <w:rPr>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right="65"/>
        <w:rPr/>
      </w:pPr>
      <w:r w:rsidDel="00000000" w:rsidR="00000000" w:rsidRPr="00000000">
        <w:rPr>
          <w:rtl w:val="0"/>
        </w:rPr>
        <w:t xml:space="preserve">In accordance with Section L.5.2 and L.5.3, this attachment may be used for the following purposes:</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right="65"/>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5" w:hanging="360"/>
        <w:jc w:val="left"/>
        <w:rPr>
          <w:b w:val="0"/>
          <w:i w:val="0"/>
          <w:smallCaps w:val="0"/>
          <w:strike w:val="0"/>
          <w:color w:val="000000"/>
          <w:shd w:fill="auto" w:val="clear"/>
          <w:vertAlign w:val="baseline"/>
        </w:rPr>
      </w:pPr>
      <w:r w:rsidDel="00000000" w:rsidR="00000000" w:rsidRPr="00000000">
        <w:rPr>
          <w:rtl w:val="0"/>
        </w:rPr>
        <w:t xml:space="preserve">Customer (Federal and Non-Federal)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Project experience verification in accordance with L.5.1.7.1 and L.5.1.7.2,</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5" w:hanging="36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Joint Venture (JV) </w:t>
      </w:r>
      <w:r w:rsidDel="00000000" w:rsidR="00000000" w:rsidRPr="00000000">
        <w:rPr>
          <w:rtl w:val="0"/>
        </w:rPr>
        <w:t xml:space="preserve">project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experience verification in accordance with Section L.5.1.7.3,</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5" w:hanging="36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Multiple Award Schedule Contractor Teaming Arrangement (MAS CTA) project experience verification in accordance with Section L.5.1.7.4.</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ind w:right="65"/>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ind w:right="65"/>
        <w:rPr>
          <w:highlight w:val="white"/>
        </w:rPr>
      </w:pPr>
      <w:r w:rsidDel="00000000" w:rsidR="00000000" w:rsidRPr="00000000">
        <w:rPr>
          <w:highlight w:val="white"/>
          <w:rtl w:val="0"/>
        </w:rPr>
        <w:t xml:space="preserve">Offeror fills out Parts I, II, and III. The Offeror is responsible for submitting the</w:t>
      </w:r>
      <w:r w:rsidDel="00000000" w:rsidR="00000000" w:rsidRPr="00000000">
        <w:rPr>
          <w:rtl w:val="0"/>
        </w:rPr>
        <w:t xml:space="preserve"> completed form with the claimed Qualifying Project or Federal Experience Project within the proposal. </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ind w:right="65"/>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ind w:right="65"/>
        <w:rPr/>
      </w:pPr>
      <w:r w:rsidDel="00000000" w:rsidR="00000000" w:rsidRPr="00000000">
        <w:rPr>
          <w:b w:val="1"/>
          <w:highlight w:val="white"/>
          <w:rtl w:val="0"/>
        </w:rPr>
        <w:t xml:space="preserve">Project Experience Customer Verification: </w:t>
      </w:r>
      <w:r w:rsidDel="00000000" w:rsidR="00000000" w:rsidRPr="00000000">
        <w:rPr>
          <w:highlight w:val="white"/>
          <w:rtl w:val="0"/>
        </w:rPr>
        <w:t xml:space="preserve">To obtain customer project experience verification in accordance with L.5.1.7.1 and L.5.1.7.2, this form must be sent to </w:t>
      </w:r>
      <w:r w:rsidDel="00000000" w:rsidR="00000000" w:rsidRPr="00000000">
        <w:rPr>
          <w:rtl w:val="0"/>
        </w:rPr>
        <w:t xml:space="preserve">the cognizant Contracting Officer, Contracting Officer’s Representative, other Government employee, or Corporate Officer/Official (customer) to verify the claimed project elements (qualifications).</w:t>
      </w:r>
      <w:r w:rsidDel="00000000" w:rsidR="00000000" w:rsidRPr="00000000">
        <w:rPr>
          <w:highlight w:val="white"/>
          <w:rtl w:val="0"/>
        </w:rPr>
        <w:t xml:space="preserve"> </w:t>
      </w:r>
      <w:r w:rsidDel="00000000" w:rsidR="00000000" w:rsidRPr="00000000">
        <w:rPr>
          <w:rtl w:val="0"/>
        </w:rPr>
        <w:t xml:space="preserve">The customer must provide verification within Part IV of this form, verifying the Offeror performed the work detailed in Parts II and III.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ind w:right="65"/>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ind w:right="65"/>
        <w:rPr/>
      </w:pPr>
      <w:r w:rsidDel="00000000" w:rsidR="00000000" w:rsidRPr="00000000">
        <w:rPr>
          <w:b w:val="1"/>
          <w:rtl w:val="0"/>
        </w:rPr>
        <w:t xml:space="preserve">JV and MAS CTA Project Experience Verification:</w:t>
      </w:r>
      <w:r w:rsidDel="00000000" w:rsidR="00000000" w:rsidRPr="00000000">
        <w:rPr>
          <w:rtl w:val="0"/>
        </w:rPr>
        <w:t xml:space="preserve"> To verify the work performed as a member of a Joint Venture or MAS CTA, the Project Verification Form must be signed by a member of the Joint Venture within part V or MAS CTA (other than the Offeror) within part VI, verifying the Offeror performed the work detailed in Parts II and III.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right="65"/>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right="65"/>
        <w:rPr/>
      </w:pPr>
      <w:r w:rsidDel="00000000" w:rsidR="00000000" w:rsidRPr="00000000">
        <w:rPr>
          <w:b w:val="1"/>
          <w:rtl w:val="0"/>
        </w:rPr>
        <w:t xml:space="preserve">Customer, Joint Venture, or Certifying MAS CTA Member:</w:t>
      </w:r>
      <w:r w:rsidDel="00000000" w:rsidR="00000000" w:rsidRPr="00000000">
        <w:rPr>
          <w:rtl w:val="0"/>
        </w:rPr>
        <w:t xml:space="preserve"> You are receiving this form because the Offeror claims that it performed the project identified in this form and is using the project to demonstrate experience for its OASIS+ proposal. To verify the Offeror’s claimed project experience, please ensure you sign this form, certifying the that Offeror identified in Part I performed the project as detailed in Parts II and III as follows:</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ind w:right="65"/>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ind w:right="65"/>
        <w:rPr/>
      </w:pPr>
      <w:r w:rsidDel="00000000" w:rsidR="00000000" w:rsidRPr="00000000">
        <w:rPr>
          <w:rtl w:val="0"/>
        </w:rPr>
        <w:t xml:space="preserve">Part IV - Customer Certification/Signature</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ind w:right="65"/>
        <w:rPr/>
      </w:pPr>
      <w:r w:rsidDel="00000000" w:rsidR="00000000" w:rsidRPr="00000000">
        <w:rPr>
          <w:rtl w:val="0"/>
        </w:rPr>
        <w:t xml:space="preserve">Part V - </w:t>
      </w:r>
      <w:r w:rsidDel="00000000" w:rsidR="00000000" w:rsidRPr="00000000">
        <w:rPr>
          <w:rtl w:val="0"/>
        </w:rPr>
        <w:t xml:space="preserve">Joint Venture Certification/Signature</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ind w:right="65"/>
        <w:rPr/>
      </w:pPr>
      <w:r w:rsidDel="00000000" w:rsidR="00000000" w:rsidRPr="00000000">
        <w:rPr>
          <w:rtl w:val="0"/>
        </w:rPr>
        <w:t xml:space="preserve">Part VI - </w:t>
      </w:r>
      <w:r w:rsidDel="00000000" w:rsidR="00000000" w:rsidRPr="00000000">
        <w:rPr>
          <w:rtl w:val="0"/>
        </w:rPr>
        <w:t xml:space="preserve">MAS CTA Certification/Signature</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ind w:right="65"/>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right="65"/>
        <w:rPr/>
      </w:pPr>
      <w:r w:rsidDel="00000000" w:rsidR="00000000" w:rsidRPr="00000000">
        <w:rPr>
          <w:rtl w:val="0"/>
        </w:rPr>
        <w:t xml:space="preserve">Note: For</w:t>
      </w:r>
      <w:r w:rsidDel="00000000" w:rsidR="00000000" w:rsidRPr="00000000">
        <w:rPr>
          <w:rtl w:val="0"/>
        </w:rPr>
        <w:t xml:space="preserve"> MAS CTA project verification, this process is not required if individual award forms and FPDS-NG Reports were issued to each member.</w:t>
      </w:r>
      <w:r w:rsidDel="00000000" w:rsidR="00000000" w:rsidRPr="00000000">
        <w:rPr>
          <w:rtl w:val="0"/>
        </w:rPr>
        <w:t xml:space="preserve">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ind w:right="94"/>
        <w:rPr>
          <w:b w:val="1"/>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b w:val="1"/>
          <w:color w:val="000000"/>
          <w:rtl w:val="0"/>
        </w:rPr>
        <w:t xml:space="preserve">PART I: </w:t>
      </w:r>
      <w:r w:rsidDel="00000000" w:rsidR="00000000" w:rsidRPr="00000000">
        <w:rPr>
          <w:b w:val="1"/>
          <w:rtl w:val="0"/>
        </w:rPr>
        <w:t xml:space="preserve">OFFEROR INFORMATION</w:t>
      </w:r>
      <w:r w:rsidDel="00000000" w:rsidR="00000000" w:rsidRPr="00000000">
        <w:rPr>
          <w:rtl w:val="0"/>
        </w:rPr>
      </w:r>
    </w:p>
    <w:tbl>
      <w:tblPr>
        <w:tblStyle w:val="Table1"/>
        <w:tblW w:w="9675.0" w:type="dxa"/>
        <w:jc w:val="left"/>
        <w:tblInd w:w="-92.0" w:type="dxa"/>
        <w:tblLayout w:type="fixed"/>
        <w:tblLook w:val="0400"/>
      </w:tblPr>
      <w:tblGrid>
        <w:gridCol w:w="3852"/>
        <w:gridCol w:w="5823"/>
        <w:tblGridChange w:id="0">
          <w:tblGrid>
            <w:gridCol w:w="3852"/>
            <w:gridCol w:w="5823"/>
          </w:tblGrid>
        </w:tblGridChange>
      </w:tblGrid>
      <w:tr>
        <w:trPr>
          <w:cantSplit w:val="0"/>
          <w:trHeight w:val="1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line="240" w:lineRule="auto"/>
              <w:rPr/>
            </w:pPr>
            <w:r w:rsidDel="00000000" w:rsidR="00000000" w:rsidRPr="00000000">
              <w:rPr>
                <w:color w:val="365f91"/>
                <w:rtl w:val="0"/>
              </w:rPr>
              <w:t xml:space="preserve">OFFEROR’S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line="240" w:lineRule="auto"/>
              <w:rPr/>
            </w:pP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If work was performed as a Joint Venture:</w:t>
      </w:r>
    </w:p>
    <w:tbl>
      <w:tblPr>
        <w:tblStyle w:val="Table2"/>
        <w:tblW w:w="9675.0" w:type="dxa"/>
        <w:jc w:val="left"/>
        <w:tblInd w:w="-92.0" w:type="dxa"/>
        <w:tblLayout w:type="fixed"/>
        <w:tblLook w:val="0400"/>
      </w:tblPr>
      <w:tblGrid>
        <w:gridCol w:w="3852"/>
        <w:gridCol w:w="5823"/>
        <w:tblGridChange w:id="0">
          <w:tblGrid>
            <w:gridCol w:w="3852"/>
            <w:gridCol w:w="5823"/>
          </w:tblGrid>
        </w:tblGridChange>
      </w:tblGrid>
      <w:tr>
        <w:trPr>
          <w:cantSplit w:val="0"/>
          <w:trHeight w:val="1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line="240" w:lineRule="auto"/>
              <w:rPr/>
            </w:pPr>
            <w:r w:rsidDel="00000000" w:rsidR="00000000" w:rsidRPr="00000000">
              <w:rPr>
                <w:color w:val="365f91"/>
                <w:rtl w:val="0"/>
              </w:rPr>
              <w:t xml:space="preserve">JOINT VENTURE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line="240" w:lineRule="auto"/>
              <w:rPr/>
            </w:pPr>
            <w:r w:rsidDel="00000000" w:rsidR="00000000" w:rsidRPr="00000000">
              <w:rPr>
                <w:rtl w:val="0"/>
              </w:rPr>
            </w:r>
          </w:p>
        </w:tc>
      </w:tr>
      <w:tr>
        <w:trPr>
          <w:cantSplit w:val="0"/>
          <w:trHeight w:val="1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spacing w:line="240" w:lineRule="auto"/>
              <w:rPr/>
            </w:pPr>
            <w:r w:rsidDel="00000000" w:rsidR="00000000" w:rsidRPr="00000000">
              <w:rPr>
                <w:color w:val="365f91"/>
                <w:rtl w:val="0"/>
              </w:rPr>
              <w:t xml:space="preserve">JOINT VENTURE UEI: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spacing w:line="240" w:lineRule="auto"/>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PART II: PROJECT IDENTIFICATION </w:t>
      </w:r>
      <w:r w:rsidDel="00000000" w:rsidR="00000000" w:rsidRPr="00000000">
        <w:rPr>
          <w:rtl w:val="0"/>
        </w:rPr>
      </w:r>
    </w:p>
    <w:tbl>
      <w:tblPr>
        <w:tblStyle w:val="Table3"/>
        <w:tblW w:w="9677.0" w:type="dxa"/>
        <w:jc w:val="left"/>
        <w:tblInd w:w="-9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52"/>
        <w:gridCol w:w="5825"/>
        <w:tblGridChange w:id="0">
          <w:tblGrid>
            <w:gridCol w:w="3852"/>
            <w:gridCol w:w="5825"/>
          </w:tblGrid>
        </w:tblGridChange>
      </w:tblGrid>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color w:val="365f91"/>
              </w:rPr>
            </w:pPr>
            <w:r w:rsidDel="00000000" w:rsidR="00000000" w:rsidRPr="00000000">
              <w:rPr>
                <w:color w:val="365f91"/>
                <w:rtl w:val="0"/>
              </w:rPr>
              <w:t xml:space="preserve">CONTRACTOR NAME:</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color w:val="365f91"/>
              </w:rPr>
            </w:pPr>
            <w:r w:rsidDel="00000000" w:rsidR="00000000" w:rsidRPr="00000000">
              <w:rPr>
                <w:color w:val="365f91"/>
                <w:rtl w:val="0"/>
              </w:rPr>
              <w:t xml:space="preserve">CONTRACT NUMBER:</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color w:val="365f91"/>
              </w:rPr>
            </w:pPr>
            <w:r w:rsidDel="00000000" w:rsidR="00000000" w:rsidRPr="00000000">
              <w:rPr>
                <w:color w:val="365f91"/>
                <w:rtl w:val="0"/>
              </w:rPr>
              <w:t xml:space="preserve">ORDER NUMBER (if applicable):</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color w:val="365f91"/>
              </w:rPr>
            </w:pPr>
            <w:r w:rsidDel="00000000" w:rsidR="00000000" w:rsidRPr="00000000">
              <w:rPr>
                <w:color w:val="365f91"/>
                <w:rtl w:val="0"/>
              </w:rPr>
              <w:t xml:space="preserve">PROJECT NAME:</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color w:val="365f91"/>
              </w:rPr>
            </w:pPr>
            <w:r w:rsidDel="00000000" w:rsidR="00000000" w:rsidRPr="00000000">
              <w:rPr>
                <w:color w:val="365f91"/>
                <w:rtl w:val="0"/>
              </w:rPr>
              <w:t xml:space="preserve">FUNDING AGENCY ID OR CUSTOMER:</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color w:val="365f91"/>
              </w:rPr>
            </w:pPr>
            <w:r w:rsidDel="00000000" w:rsidR="00000000" w:rsidRPr="00000000">
              <w:rPr>
                <w:color w:val="365f91"/>
                <w:rtl w:val="0"/>
              </w:rPr>
              <w:t xml:space="preserve">TOTAL PERIOD OF PERFORMANCE, INCLUDING OPTIONS: (MM/YYYY – MM/YYYY or MM/YYYY – Present)</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color w:val="365f91"/>
              </w:rPr>
            </w:pPr>
            <w:r w:rsidDel="00000000" w:rsidR="00000000" w:rsidRPr="00000000">
              <w:rPr>
                <w:color w:val="365f91"/>
                <w:rtl w:val="0"/>
              </w:rPr>
              <w:t xml:space="preserve">PROJECT VALUE: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color w:val="365f91"/>
              </w:rPr>
            </w:pPr>
            <w:r w:rsidDel="00000000" w:rsidR="00000000" w:rsidRPr="00000000">
              <w:rPr>
                <w:color w:val="365f91"/>
                <w:rtl w:val="0"/>
              </w:rPr>
              <w:t xml:space="preserve">PROJECT NAICS: (The claimed NAICS must have been integral to the performance of the Project.)</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color w:val="365f91"/>
              </w:rPr>
            </w:pPr>
            <w:r w:rsidDel="00000000" w:rsidR="00000000" w:rsidRPr="00000000">
              <w:rPr>
                <w:rtl w:val="0"/>
              </w:rPr>
            </w:r>
          </w:p>
        </w:tc>
      </w:tr>
      <w:tr>
        <w:trPr>
          <w:cantSplit w:val="1"/>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color w:val="365f91"/>
              </w:rPr>
            </w:pPr>
            <w:r w:rsidDel="00000000" w:rsidR="00000000" w:rsidRPr="00000000">
              <w:rPr>
                <w:color w:val="365f91"/>
                <w:rtl w:val="0"/>
              </w:rPr>
              <w:t xml:space="preserve">RELEVANCE TO PROPOSED DOMAIN(S): (Y/N)</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color w:val="365f91"/>
              </w:rPr>
            </w:pPr>
            <w:r w:rsidDel="00000000" w:rsidR="00000000" w:rsidRPr="00000000">
              <w:rPr>
                <w:rtl w:val="0"/>
              </w:rPr>
            </w:r>
          </w:p>
        </w:tc>
      </w:tr>
    </w:tbl>
    <w:p w:rsidR="00000000" w:rsidDel="00000000" w:rsidP="00000000" w:rsidRDefault="00000000" w:rsidRPr="00000000" w14:paraId="00000035">
      <w:pPr>
        <w:widowControl w:val="0"/>
        <w:spacing w:line="240" w:lineRule="auto"/>
        <w:rPr>
          <w:b w:val="1"/>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b w:val="1"/>
          <w:rtl w:val="0"/>
        </w:rPr>
        <w:t xml:space="preserve">PART III: PROJECT QUALIFICATIONS </w:t>
      </w:r>
      <w:r w:rsidDel="00000000" w:rsidR="00000000" w:rsidRPr="00000000">
        <w:rPr>
          <w:rtl w:val="0"/>
        </w:rPr>
        <w:t xml:space="preserve">(Offeror must check as applicable)</w:t>
      </w:r>
    </w:p>
    <w:tbl>
      <w:tblPr>
        <w:tblStyle w:val="Table4"/>
        <w:tblW w:w="9675.0" w:type="dxa"/>
        <w:jc w:val="left"/>
        <w:tblInd w:w="-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25"/>
        <w:gridCol w:w="6750"/>
        <w:tblGridChange w:id="0">
          <w:tblGrid>
            <w:gridCol w:w="2925"/>
            <w:gridCol w:w="6750"/>
          </w:tblGrid>
        </w:tblGridChange>
      </w:tblGrid>
      <w:tr>
        <w:trPr>
          <w:cantSplit w:val="0"/>
          <w:trHeight w:val="255" w:hRule="atLeast"/>
          <w:tblHeader w:val="0"/>
        </w:trPr>
        <w:tc>
          <w:tcPr/>
          <w:p w:rsidR="00000000" w:rsidDel="00000000" w:rsidP="00000000" w:rsidRDefault="00000000" w:rsidRPr="00000000" w14:paraId="00000037">
            <w:pPr>
              <w:widowControl w:val="0"/>
              <w:rPr>
                <w:color w:val="365f91"/>
              </w:rPr>
            </w:pPr>
            <w:r w:rsidDel="00000000" w:rsidR="00000000" w:rsidRPr="00000000">
              <w:rPr>
                <w:color w:val="365f91"/>
                <w:rtl w:val="0"/>
              </w:rPr>
              <w:t xml:space="preserve">CAPABILITY</w:t>
            </w:r>
          </w:p>
        </w:tc>
        <w:tc>
          <w:tcPr/>
          <w:p w:rsidR="00000000" w:rsidDel="00000000" w:rsidP="00000000" w:rsidRDefault="00000000" w:rsidRPr="00000000" w14:paraId="00000038">
            <w:pPr>
              <w:widowControl w:val="0"/>
              <w:tabs>
                <w:tab w:val="left" w:pos="370"/>
              </w:tabs>
              <w:ind w:left="257" w:hanging="257"/>
              <w:rPr>
                <w:color w:val="365f91"/>
              </w:rPr>
            </w:pPr>
            <w:r w:rsidDel="00000000" w:rsidR="00000000" w:rsidRPr="00000000">
              <w:rPr>
                <w:color w:val="365f91"/>
                <w:rtl w:val="0"/>
              </w:rPr>
              <w:t xml:space="preserve">QUALIFICATION</w:t>
            </w:r>
          </w:p>
        </w:tc>
      </w:tr>
      <w:tr>
        <w:trPr>
          <w:cantSplit w:val="0"/>
          <w:trHeight w:val="1020" w:hRule="atLeast"/>
          <w:tblHeader w:val="0"/>
        </w:trPr>
        <w:tc>
          <w:tcPr/>
          <w:p w:rsidR="00000000" w:rsidDel="00000000" w:rsidP="00000000" w:rsidRDefault="00000000" w:rsidRPr="00000000" w14:paraId="00000039">
            <w:pPr>
              <w:widowControl w:val="0"/>
              <w:rPr>
                <w:color w:val="365f91"/>
              </w:rPr>
            </w:pPr>
            <w:r w:rsidDel="00000000" w:rsidR="00000000" w:rsidRPr="00000000">
              <w:rPr>
                <w:color w:val="365f91"/>
                <w:rtl w:val="0"/>
              </w:rPr>
              <w:t xml:space="preserve">INTEGRATED</w:t>
            </w:r>
          </w:p>
        </w:tc>
        <w:tc>
          <w:tcPr/>
          <w:p w:rsidR="00000000" w:rsidDel="00000000" w:rsidP="00000000" w:rsidRDefault="00000000" w:rsidRPr="00000000" w14:paraId="0000003A">
            <w:pPr>
              <w:widowControl w:val="0"/>
              <w:numPr>
                <w:ilvl w:val="0"/>
                <w:numId w:val="12"/>
              </w:numPr>
              <w:spacing w:after="0" w:before="0" w:line="276" w:lineRule="auto"/>
              <w:ind w:left="360" w:hanging="360"/>
              <w:rPr/>
            </w:pPr>
            <w:r w:rsidDel="00000000" w:rsidR="00000000" w:rsidRPr="00000000">
              <w:rPr>
                <w:rtl w:val="0"/>
              </w:rPr>
              <w:t xml:space="preserve">Performance spanned 3 or more distinct functional areas (</w:t>
            </w:r>
            <w:r w:rsidDel="00000000" w:rsidR="00000000" w:rsidRPr="00000000">
              <w:rPr>
                <w:rtl w:val="0"/>
              </w:rPr>
              <w:t xml:space="preserve">ref. Attachment J.P-5, OASIS+ Functional Areas and Subareas</w:t>
            </w:r>
            <w:r w:rsidDel="00000000" w:rsidR="00000000" w:rsidRPr="00000000">
              <w:rPr>
                <w:rtl w:val="0"/>
              </w:rPr>
              <w:t xml:space="preserve">).</w:t>
            </w:r>
          </w:p>
          <w:p w:rsidR="00000000" w:rsidDel="00000000" w:rsidP="00000000" w:rsidRDefault="00000000" w:rsidRPr="00000000" w14:paraId="0000003B">
            <w:pPr>
              <w:widowControl w:val="0"/>
              <w:numPr>
                <w:ilvl w:val="0"/>
                <w:numId w:val="12"/>
              </w:numPr>
              <w:spacing w:after="0" w:before="0" w:line="276" w:lineRule="auto"/>
              <w:ind w:left="360" w:hanging="360"/>
              <w:rPr/>
            </w:pPr>
            <w:r w:rsidDel="00000000" w:rsidR="00000000" w:rsidRPr="00000000">
              <w:rPr>
                <w:rtl w:val="0"/>
              </w:rPr>
              <w:t xml:space="preserve">Performance spanned 4 or more sub-areas detailed in section 1.C.2.7 Facilities Domain of </w:t>
            </w:r>
            <w:r w:rsidDel="00000000" w:rsidR="00000000" w:rsidRPr="00000000">
              <w:rPr>
                <w:rtl w:val="0"/>
              </w:rPr>
              <w:t xml:space="preserve">J.P-5, OASIS+ Functional Areas and Subareas</w:t>
            </w:r>
            <w:r w:rsidDel="00000000" w:rsidR="00000000" w:rsidRPr="00000000">
              <w:rPr>
                <w:rtl w:val="0"/>
              </w:rPr>
              <w:t xml:space="preserve">.</w:t>
            </w:r>
          </w:p>
          <w:p w:rsidR="00000000" w:rsidDel="00000000" w:rsidP="00000000" w:rsidRDefault="00000000" w:rsidRPr="00000000" w14:paraId="0000003C">
            <w:pPr>
              <w:widowControl w:val="0"/>
              <w:numPr>
                <w:ilvl w:val="0"/>
                <w:numId w:val="12"/>
              </w:numPr>
              <w:spacing w:after="0" w:before="0" w:line="276" w:lineRule="auto"/>
              <w:ind w:left="360" w:hanging="360"/>
              <w:rPr/>
            </w:pPr>
            <w:r w:rsidDel="00000000" w:rsidR="00000000" w:rsidRPr="00000000">
              <w:rPr>
                <w:rtl w:val="0"/>
              </w:rPr>
              <w:t xml:space="preserve">Performance spanned &gt; 5 different Labor Categories.</w:t>
            </w:r>
          </w:p>
          <w:p w:rsidR="00000000" w:rsidDel="00000000" w:rsidP="00000000" w:rsidRDefault="00000000" w:rsidRPr="00000000" w14:paraId="0000003D">
            <w:pPr>
              <w:widowControl w:val="0"/>
              <w:numPr>
                <w:ilvl w:val="0"/>
                <w:numId w:val="12"/>
              </w:numPr>
              <w:spacing w:after="0" w:before="0" w:line="276" w:lineRule="auto"/>
              <w:ind w:left="360" w:hanging="360"/>
              <w:rPr/>
            </w:pPr>
            <w:r w:rsidDel="00000000" w:rsidR="00000000" w:rsidRPr="00000000">
              <w:rPr>
                <w:rtl w:val="0"/>
              </w:rPr>
              <w:t xml:space="preserve">Performance spanned 5 or more different Labor Categories.</w:t>
            </w:r>
          </w:p>
          <w:p w:rsidR="00000000" w:rsidDel="00000000" w:rsidP="00000000" w:rsidRDefault="00000000" w:rsidRPr="00000000" w14:paraId="0000003E">
            <w:pPr>
              <w:widowControl w:val="0"/>
              <w:numPr>
                <w:ilvl w:val="0"/>
                <w:numId w:val="12"/>
              </w:numPr>
              <w:spacing w:after="0" w:before="0" w:line="276" w:lineRule="auto"/>
              <w:ind w:left="360" w:hanging="360"/>
              <w:rPr/>
            </w:pPr>
            <w:r w:rsidDel="00000000" w:rsidR="00000000" w:rsidRPr="00000000">
              <w:rPr>
                <w:rtl w:val="0"/>
              </w:rPr>
              <w:t xml:space="preserve">Performance spanned 5 or more distinct functional areas </w:t>
            </w:r>
            <w:r w:rsidDel="00000000" w:rsidR="00000000" w:rsidRPr="00000000">
              <w:rPr>
                <w:rtl w:val="0"/>
              </w:rPr>
              <w:t xml:space="preserve">ref. Attachment J.P-5, OASIS+ Functional Areas and Subareas</w:t>
            </w:r>
            <w:r w:rsidDel="00000000" w:rsidR="00000000" w:rsidRPr="00000000">
              <w:rPr>
                <w:rtl w:val="0"/>
              </w:rPr>
              <w:t xml:space="preserve">).</w:t>
            </w:r>
          </w:p>
          <w:p w:rsidR="00000000" w:rsidDel="00000000" w:rsidP="00000000" w:rsidRDefault="00000000" w:rsidRPr="00000000" w14:paraId="0000003F">
            <w:pPr>
              <w:widowControl w:val="0"/>
              <w:numPr>
                <w:ilvl w:val="0"/>
                <w:numId w:val="12"/>
              </w:numPr>
              <w:spacing w:after="0" w:before="0" w:line="276" w:lineRule="auto"/>
              <w:ind w:left="360" w:hanging="360"/>
              <w:rPr/>
            </w:pPr>
            <w:r w:rsidDel="00000000" w:rsidR="00000000" w:rsidRPr="00000000">
              <w:rPr>
                <w:rtl w:val="0"/>
              </w:rPr>
              <w:t xml:space="preserve">Performance spanned 5 or more sub-areas outlined within the Environmental Functional Area (ref. Attachment J.P-5, OASIS+ Functional Areas and Subareas).</w:t>
            </w:r>
          </w:p>
          <w:p w:rsidR="00000000" w:rsidDel="00000000" w:rsidP="00000000" w:rsidRDefault="00000000" w:rsidRPr="00000000" w14:paraId="00000040">
            <w:pPr>
              <w:widowControl w:val="0"/>
              <w:numPr>
                <w:ilvl w:val="0"/>
                <w:numId w:val="12"/>
              </w:numPr>
              <w:spacing w:after="0" w:before="0" w:line="276" w:lineRule="auto"/>
              <w:ind w:left="360" w:hanging="360"/>
              <w:rPr/>
            </w:pPr>
            <w:r w:rsidDel="00000000" w:rsidR="00000000" w:rsidRPr="00000000">
              <w:rPr>
                <w:rtl w:val="0"/>
              </w:rPr>
              <w:t xml:space="preserve">Performance across all QPs spanned 10 or more distinct functional areas (</w:t>
            </w:r>
            <w:r w:rsidDel="00000000" w:rsidR="00000000" w:rsidRPr="00000000">
              <w:rPr>
                <w:rtl w:val="0"/>
              </w:rPr>
              <w:t xml:space="preserve">ref. Attachment J.P-5, OASIS+ Functional Areas and Subareas</w:t>
            </w:r>
            <w:r w:rsidDel="00000000" w:rsidR="00000000" w:rsidRPr="00000000">
              <w:rPr>
                <w:rtl w:val="0"/>
              </w:rPr>
              <w:t xml:space="preserve">).</w:t>
            </w: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41">
            <w:pPr>
              <w:widowControl w:val="0"/>
              <w:rPr>
                <w:color w:val="365f91"/>
              </w:rPr>
            </w:pPr>
            <w:r w:rsidDel="00000000" w:rsidR="00000000" w:rsidRPr="00000000">
              <w:rPr>
                <w:color w:val="365f91"/>
                <w:rtl w:val="0"/>
              </w:rPr>
              <w:t xml:space="preserve">MANAGEMENT &amp; STAFFING</w:t>
            </w: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Emergency Call Back (After Hours): Demonstrate performance where the work consisted of correcting failures that constituted an immediate danger to personnel or property. Response time required was within one hour, or less, of notification. Emergency Call Back requests include, but are not limited to broken water pipes, electrical power outages, electrical problems that may cause fire or shock, gas or oil leaks, major air conditioning, heating problems or fire alarm malfunctions, etc.</w:t>
            </w:r>
          </w:p>
          <w:p w:rsidR="00000000" w:rsidDel="00000000" w:rsidP="00000000" w:rsidRDefault="00000000" w:rsidRPr="00000000" w14:paraId="00000043">
            <w:pPr>
              <w:widowControl w:val="0"/>
              <w:numPr>
                <w:ilvl w:val="0"/>
                <w:numId w:val="5"/>
              </w:numPr>
              <w:spacing w:after="0" w:afterAutospacing="0" w:before="0" w:beforeAutospacing="0" w:line="276" w:lineRule="auto"/>
              <w:ind w:left="360" w:hanging="360"/>
              <w:rPr/>
            </w:pPr>
            <w:r w:rsidDel="00000000" w:rsidR="00000000" w:rsidRPr="00000000">
              <w:rPr>
                <w:rtl w:val="0"/>
              </w:rPr>
              <w:t xml:space="preserve">Emergency Call Back (After Hours): Demonstrate performance where the work consisted of correcting failures that constituted an immediate danger to personnel or property. Response time required was within one hour, or less, of notification. Emergency Call Back requests include, but are not limited to broken water pipes, electrical power outages, electrical problems that may cause fire or shock, gas or oil leaks, major air conditioning, heating problems or fire alarm malfunctions, etc.</w:t>
            </w:r>
          </w:p>
          <w:p w:rsidR="00000000" w:rsidDel="00000000" w:rsidP="00000000" w:rsidRDefault="00000000" w:rsidRPr="00000000" w14:paraId="00000044">
            <w:pPr>
              <w:widowControl w:val="0"/>
              <w:numPr>
                <w:ilvl w:val="0"/>
                <w:numId w:val="5"/>
              </w:numPr>
              <w:spacing w:after="0" w:afterAutospacing="0" w:before="0" w:beforeAutospacing="0" w:line="276" w:lineRule="auto"/>
              <w:ind w:left="360" w:hanging="360"/>
              <w:rPr/>
            </w:pPr>
            <w:r w:rsidDel="00000000" w:rsidR="00000000" w:rsidRPr="00000000">
              <w:rPr>
                <w:rtl w:val="0"/>
              </w:rPr>
              <w:t xml:space="preserve">Emergency Work Request/Response: Demonstrate performance where the work consisted of correcting failures that constituted an immediate danger to personnel or property during normal working hours or after working hours. Response time required was within one hour of notification. Emergencies include but are not limited to broken water pipes, water intrusion, stalled elevators with trapped passengers, electrical power outages, electrical problems that may cause fire or shock, gas or oil leaks, major air conditioning or heating problems, etc.</w:t>
            </w:r>
          </w:p>
          <w:p w:rsidR="00000000" w:rsidDel="00000000" w:rsidP="00000000" w:rsidRDefault="00000000" w:rsidRPr="00000000" w14:paraId="00000045">
            <w:pPr>
              <w:widowControl w:val="0"/>
              <w:numPr>
                <w:ilvl w:val="0"/>
                <w:numId w:val="5"/>
              </w:numPr>
              <w:spacing w:after="0" w:afterAutospacing="0" w:before="0" w:beforeAutospacing="0" w:line="276" w:lineRule="auto"/>
              <w:ind w:left="360" w:hanging="360"/>
              <w:rPr/>
            </w:pPr>
            <w:r w:rsidDel="00000000" w:rsidR="00000000" w:rsidRPr="00000000">
              <w:rPr>
                <w:rtl w:val="0"/>
              </w:rPr>
              <w:t xml:space="preserve">Managing 2 or more first-tier subcontractors/teaming partners.</w:t>
            </w:r>
          </w:p>
          <w:p w:rsidR="00000000" w:rsidDel="00000000" w:rsidP="00000000" w:rsidRDefault="00000000" w:rsidRPr="00000000" w14:paraId="00000046">
            <w:pPr>
              <w:widowControl w:val="0"/>
              <w:numPr>
                <w:ilvl w:val="0"/>
                <w:numId w:val="5"/>
              </w:numPr>
              <w:spacing w:after="0" w:afterAutospacing="0" w:before="0" w:beforeAutospacing="0" w:line="276" w:lineRule="auto"/>
              <w:ind w:left="360" w:hanging="360"/>
              <w:rPr/>
            </w:pPr>
            <w:r w:rsidDel="00000000" w:rsidR="00000000" w:rsidRPr="00000000">
              <w:rPr>
                <w:rtl w:val="0"/>
              </w:rPr>
              <w:t xml:space="preserve">Managing 3 or more first-tier subcontractors/teaming partners.</w:t>
            </w:r>
          </w:p>
          <w:p w:rsidR="00000000" w:rsidDel="00000000" w:rsidP="00000000" w:rsidRDefault="00000000" w:rsidRPr="00000000" w14:paraId="00000047">
            <w:pPr>
              <w:widowControl w:val="0"/>
              <w:numPr>
                <w:ilvl w:val="0"/>
                <w:numId w:val="5"/>
              </w:numPr>
              <w:spacing w:after="0" w:afterAutospacing="0" w:before="0" w:beforeAutospacing="0" w:line="276" w:lineRule="auto"/>
              <w:ind w:left="360" w:hanging="360"/>
              <w:rPr/>
            </w:pPr>
            <w:r w:rsidDel="00000000" w:rsidR="00000000" w:rsidRPr="00000000">
              <w:rPr>
                <w:rtl w:val="0"/>
              </w:rPr>
              <w:t xml:space="preserve">Managing 5 or more first-tier subcontractors/teaming partners.</w:t>
            </w:r>
          </w:p>
          <w:p w:rsidR="00000000" w:rsidDel="00000000" w:rsidP="00000000" w:rsidRDefault="00000000" w:rsidRPr="00000000" w14:paraId="00000048">
            <w:pPr>
              <w:widowControl w:val="0"/>
              <w:numPr>
                <w:ilvl w:val="0"/>
                <w:numId w:val="5"/>
              </w:numPr>
              <w:spacing w:after="0" w:afterAutospacing="0" w:before="0" w:beforeAutospacing="0" w:line="276" w:lineRule="auto"/>
              <w:ind w:left="360" w:hanging="360"/>
              <w:rPr/>
            </w:pPr>
            <w:r w:rsidDel="00000000" w:rsidR="00000000" w:rsidRPr="00000000">
              <w:rPr>
                <w:rtl w:val="0"/>
              </w:rPr>
              <w:t xml:space="preserve">Managing 8 or more first-tier subcontractors/teaming partners.</w:t>
            </w:r>
          </w:p>
          <w:p w:rsidR="00000000" w:rsidDel="00000000" w:rsidP="00000000" w:rsidRDefault="00000000" w:rsidRPr="00000000" w14:paraId="00000049">
            <w:pPr>
              <w:widowControl w:val="0"/>
              <w:numPr>
                <w:ilvl w:val="0"/>
                <w:numId w:val="5"/>
              </w:numPr>
              <w:spacing w:after="0" w:afterAutospacing="0" w:before="0" w:beforeAutospacing="0" w:line="276" w:lineRule="auto"/>
              <w:ind w:left="360" w:hanging="360"/>
              <w:rPr>
                <w:u w:val="none"/>
              </w:rPr>
            </w:pPr>
            <w:r w:rsidDel="00000000" w:rsidR="00000000" w:rsidRPr="00000000">
              <w:rPr>
                <w:rtl w:val="0"/>
              </w:rPr>
              <w:t xml:space="preserve">Providing services that involve 5 or more personnel with individual security clearances: Secret, Top Secret, Q (DOE).</w:t>
            </w:r>
          </w:p>
          <w:p w:rsidR="00000000" w:rsidDel="00000000" w:rsidP="00000000" w:rsidRDefault="00000000" w:rsidRPr="00000000" w14:paraId="0000004A">
            <w:pPr>
              <w:widowControl w:val="0"/>
              <w:numPr>
                <w:ilvl w:val="0"/>
                <w:numId w:val="5"/>
              </w:numPr>
              <w:spacing w:after="0" w:afterAutospacing="0" w:before="0" w:beforeAutospacing="0" w:line="276" w:lineRule="auto"/>
              <w:ind w:left="360" w:hanging="360"/>
              <w:rPr>
                <w:u w:val="none"/>
              </w:rPr>
            </w:pPr>
            <w:r w:rsidDel="00000000" w:rsidR="00000000" w:rsidRPr="00000000">
              <w:rPr>
                <w:rtl w:val="0"/>
              </w:rPr>
              <w:t xml:space="preserve">Staffing personnel with individual security clearances (Secret, Top Secret, Q (DOE)).</w:t>
            </w:r>
          </w:p>
          <w:p w:rsidR="00000000" w:rsidDel="00000000" w:rsidP="00000000" w:rsidRDefault="00000000" w:rsidRPr="00000000" w14:paraId="0000004B">
            <w:pPr>
              <w:widowControl w:val="0"/>
              <w:numPr>
                <w:ilvl w:val="0"/>
                <w:numId w:val="5"/>
              </w:numPr>
              <w:spacing w:after="0" w:afterAutospacing="0" w:before="0" w:beforeAutospacing="0" w:line="276" w:lineRule="auto"/>
              <w:ind w:left="360" w:hanging="360"/>
              <w:rPr/>
            </w:pPr>
            <w:r w:rsidDel="00000000" w:rsidR="00000000" w:rsidRPr="00000000">
              <w:rPr>
                <w:rtl w:val="0"/>
              </w:rPr>
              <w:t xml:space="preserve">Surge Capability: providing surge support (+10% level of effort increase) with &lt; 45 days lead time. To qualify, the offeror must demonstrate that the surge requirements were actually requested by the Government (unexercised options wouldn’t qualify).</w:t>
            </w:r>
          </w:p>
          <w:p w:rsidR="00000000" w:rsidDel="00000000" w:rsidP="00000000" w:rsidRDefault="00000000" w:rsidRPr="00000000" w14:paraId="0000004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tl w:val="0"/>
              </w:rPr>
              <w:t xml:space="preserve">Urgent Work Request/Response: Demonstrate performance where the work consisted of correcting failures that interrupted or adversely impacted building occupant operations but did not pose immediate danger during normal working hours. Response time required was within 24 hours of notification. Urgent work requests include but not limited to inoperative electrical circuits, temperature complaints, inoperative lighting above a workstation, flush valve stuck open, any malfunctions to equipment that affect the operations of building and its occupants.</w:t>
            </w:r>
            <w:r w:rsidDel="00000000" w:rsidR="00000000" w:rsidRPr="00000000">
              <w:rPr>
                <w:rtl w:val="0"/>
              </w:rPr>
            </w:r>
          </w:p>
        </w:tc>
      </w:tr>
      <w:tr>
        <w:trPr>
          <w:cantSplit w:val="1"/>
          <w:trHeight w:val="765" w:hRule="atLeast"/>
          <w:tblHeader w:val="0"/>
        </w:trPr>
        <w:tc>
          <w:tcPr/>
          <w:p w:rsidR="00000000" w:rsidDel="00000000" w:rsidP="00000000" w:rsidRDefault="00000000" w:rsidRPr="00000000" w14:paraId="0000004D">
            <w:pPr>
              <w:widowControl w:val="0"/>
              <w:rPr>
                <w:color w:val="365f91"/>
              </w:rPr>
            </w:pPr>
            <w:r w:rsidDel="00000000" w:rsidR="00000000" w:rsidRPr="00000000">
              <w:rPr>
                <w:color w:val="365f91"/>
                <w:rtl w:val="0"/>
              </w:rPr>
              <w:t xml:space="preserve">MANAGEMENT &amp; STAFFING / INDIVIDUAL CLEARANCES</w:t>
            </w:r>
          </w:p>
        </w:tc>
        <w:tc>
          <w:tcPr/>
          <w:p w:rsidR="00000000" w:rsidDel="00000000" w:rsidP="00000000" w:rsidRDefault="00000000" w:rsidRPr="00000000" w14:paraId="0000004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Services provided involve 5 or more personnel with individual security clearances: Secret, Top Secret, Q (DOE).</w:t>
            </w:r>
          </w:p>
        </w:tc>
      </w:tr>
      <w:tr>
        <w:trPr>
          <w:cantSplit w:val="1"/>
          <w:trHeight w:val="350" w:hRule="atLeast"/>
          <w:tblHeader w:val="0"/>
        </w:trPr>
        <w:tc>
          <w:tcPr/>
          <w:p w:rsidR="00000000" w:rsidDel="00000000" w:rsidP="00000000" w:rsidRDefault="00000000" w:rsidRPr="00000000" w14:paraId="0000004F">
            <w:pPr>
              <w:widowControl w:val="0"/>
              <w:rPr>
                <w:color w:val="365f91"/>
              </w:rPr>
            </w:pPr>
            <w:r w:rsidDel="00000000" w:rsidR="00000000" w:rsidRPr="00000000">
              <w:rPr>
                <w:color w:val="365f91"/>
                <w:rtl w:val="0"/>
              </w:rPr>
              <w:t xml:space="preserve">SCALE</w:t>
            </w:r>
          </w:p>
        </w:tc>
        <w:tc>
          <w:tcPr/>
          <w:p w:rsidR="00000000" w:rsidDel="00000000" w:rsidP="00000000" w:rsidRDefault="00000000" w:rsidRPr="00000000" w14:paraId="00000050">
            <w:pPr>
              <w:widowControl w:val="0"/>
              <w:numPr>
                <w:ilvl w:val="0"/>
                <w:numId w:val="10"/>
              </w:numPr>
              <w:spacing w:after="0" w:afterAutospacing="0" w:before="0" w:line="276" w:lineRule="auto"/>
              <w:ind w:left="360" w:hanging="360"/>
              <w:rPr/>
            </w:pPr>
            <w:r w:rsidDel="00000000" w:rsidR="00000000" w:rsidRPr="00000000">
              <w:rPr>
                <w:rtl w:val="0"/>
              </w:rPr>
              <w:t xml:space="preserve">Annual value over $500K or 3 FTEs.</w:t>
            </w:r>
          </w:p>
          <w:p w:rsidR="00000000" w:rsidDel="00000000" w:rsidP="00000000" w:rsidRDefault="00000000" w:rsidRPr="00000000" w14:paraId="00000051">
            <w:pPr>
              <w:widowControl w:val="0"/>
              <w:numPr>
                <w:ilvl w:val="0"/>
                <w:numId w:val="10"/>
              </w:numPr>
              <w:spacing w:after="0" w:afterAutospacing="0" w:before="0" w:beforeAutospacing="0" w:line="276" w:lineRule="auto"/>
              <w:ind w:left="360" w:hanging="360"/>
              <w:rPr/>
            </w:pPr>
            <w:r w:rsidDel="00000000" w:rsidR="00000000" w:rsidRPr="00000000">
              <w:rPr>
                <w:rtl w:val="0"/>
              </w:rPr>
              <w:t xml:space="preserve">Annual value over $1M or 5 FTEs.</w:t>
            </w:r>
          </w:p>
          <w:p w:rsidR="00000000" w:rsidDel="00000000" w:rsidP="00000000" w:rsidRDefault="00000000" w:rsidRPr="00000000" w14:paraId="00000052">
            <w:pPr>
              <w:widowControl w:val="0"/>
              <w:numPr>
                <w:ilvl w:val="0"/>
                <w:numId w:val="10"/>
              </w:numPr>
              <w:spacing w:after="0" w:afterAutospacing="0" w:before="0" w:beforeAutospacing="0" w:line="276" w:lineRule="auto"/>
              <w:ind w:left="360" w:hanging="360"/>
              <w:rPr/>
            </w:pPr>
            <w:r w:rsidDel="00000000" w:rsidR="00000000" w:rsidRPr="00000000">
              <w:rPr>
                <w:rtl w:val="0"/>
              </w:rPr>
              <w:t xml:space="preserve">Annual value over $2M.</w:t>
            </w:r>
          </w:p>
          <w:p w:rsidR="00000000" w:rsidDel="00000000" w:rsidP="00000000" w:rsidRDefault="00000000" w:rsidRPr="00000000" w14:paraId="00000053">
            <w:pPr>
              <w:widowControl w:val="0"/>
              <w:numPr>
                <w:ilvl w:val="0"/>
                <w:numId w:val="10"/>
              </w:numPr>
              <w:spacing w:after="0" w:afterAutospacing="0" w:before="0" w:beforeAutospacing="0" w:line="276" w:lineRule="auto"/>
              <w:ind w:left="360" w:hanging="360"/>
              <w:rPr/>
            </w:pPr>
            <w:r w:rsidDel="00000000" w:rsidR="00000000" w:rsidRPr="00000000">
              <w:rPr>
                <w:rtl w:val="0"/>
              </w:rPr>
              <w:t xml:space="preserve">Annual value over $2.5M or 12 FTEs.</w:t>
            </w:r>
          </w:p>
          <w:p w:rsidR="00000000" w:rsidDel="00000000" w:rsidP="00000000" w:rsidRDefault="00000000" w:rsidRPr="00000000" w14:paraId="00000054">
            <w:pPr>
              <w:widowControl w:val="0"/>
              <w:numPr>
                <w:ilvl w:val="0"/>
                <w:numId w:val="10"/>
              </w:numPr>
              <w:spacing w:after="0" w:afterAutospacing="0" w:before="0" w:beforeAutospacing="0" w:line="276" w:lineRule="auto"/>
              <w:ind w:left="360" w:hanging="360"/>
              <w:rPr/>
            </w:pPr>
            <w:r w:rsidDel="00000000" w:rsidR="00000000" w:rsidRPr="00000000">
              <w:rPr>
                <w:rtl w:val="0"/>
              </w:rPr>
              <w:t xml:space="preserve">Annual value over $3M.</w:t>
            </w:r>
          </w:p>
          <w:p w:rsidR="00000000" w:rsidDel="00000000" w:rsidP="00000000" w:rsidRDefault="00000000" w:rsidRPr="00000000" w14:paraId="00000055">
            <w:pPr>
              <w:widowControl w:val="0"/>
              <w:numPr>
                <w:ilvl w:val="0"/>
                <w:numId w:val="10"/>
              </w:numPr>
              <w:spacing w:after="0" w:afterAutospacing="0" w:before="0" w:beforeAutospacing="0" w:line="276" w:lineRule="auto"/>
              <w:ind w:left="360" w:hanging="360"/>
              <w:rPr/>
            </w:pPr>
            <w:r w:rsidDel="00000000" w:rsidR="00000000" w:rsidRPr="00000000">
              <w:rPr>
                <w:rtl w:val="0"/>
              </w:rPr>
              <w:t xml:space="preserve">Annual value over $4M or 20 FTEs.</w:t>
            </w:r>
          </w:p>
          <w:p w:rsidR="00000000" w:rsidDel="00000000" w:rsidP="00000000" w:rsidRDefault="00000000" w:rsidRPr="00000000" w14:paraId="00000056">
            <w:pPr>
              <w:widowControl w:val="0"/>
              <w:numPr>
                <w:ilvl w:val="0"/>
                <w:numId w:val="10"/>
              </w:numPr>
              <w:spacing w:after="0" w:afterAutospacing="0" w:before="0" w:beforeAutospacing="0" w:line="276" w:lineRule="auto"/>
              <w:ind w:left="360" w:hanging="360"/>
              <w:rPr/>
            </w:pPr>
            <w:r w:rsidDel="00000000" w:rsidR="00000000" w:rsidRPr="00000000">
              <w:rPr>
                <w:rtl w:val="0"/>
              </w:rPr>
              <w:t xml:space="preserve">Annual value over $7.5M.</w:t>
            </w:r>
          </w:p>
          <w:p w:rsidR="00000000" w:rsidDel="00000000" w:rsidP="00000000" w:rsidRDefault="00000000" w:rsidRPr="00000000" w14:paraId="00000057">
            <w:pPr>
              <w:widowControl w:val="0"/>
              <w:numPr>
                <w:ilvl w:val="0"/>
                <w:numId w:val="10"/>
              </w:numPr>
              <w:spacing w:after="0" w:afterAutospacing="0" w:before="0" w:beforeAutospacing="0" w:line="276" w:lineRule="auto"/>
              <w:ind w:left="360" w:hanging="360"/>
              <w:rPr/>
            </w:pPr>
            <w:r w:rsidDel="00000000" w:rsidR="00000000" w:rsidRPr="00000000">
              <w:rPr>
                <w:rtl w:val="0"/>
              </w:rPr>
              <w:t xml:space="preserve">Annual value over $10M.</w:t>
            </w:r>
          </w:p>
          <w:p w:rsidR="00000000" w:rsidDel="00000000" w:rsidP="00000000" w:rsidRDefault="00000000" w:rsidRPr="00000000" w14:paraId="00000058">
            <w:pPr>
              <w:widowControl w:val="0"/>
              <w:numPr>
                <w:ilvl w:val="0"/>
                <w:numId w:val="10"/>
              </w:numPr>
              <w:spacing w:after="0" w:afterAutospacing="0" w:before="0" w:beforeAutospacing="0" w:line="276" w:lineRule="auto"/>
              <w:ind w:left="360" w:hanging="360"/>
              <w:rPr/>
            </w:pPr>
            <w:r w:rsidDel="00000000" w:rsidR="00000000" w:rsidRPr="00000000">
              <w:rPr>
                <w:rtl w:val="0"/>
              </w:rPr>
              <w:t xml:space="preserve">Annual value over $10M or 50 FTEs.</w:t>
            </w:r>
          </w:p>
          <w:p w:rsidR="00000000" w:rsidDel="00000000" w:rsidP="00000000" w:rsidRDefault="00000000" w:rsidRPr="00000000" w14:paraId="00000059">
            <w:pPr>
              <w:widowControl w:val="0"/>
              <w:numPr>
                <w:ilvl w:val="0"/>
                <w:numId w:val="10"/>
              </w:numPr>
              <w:spacing w:after="0" w:afterAutospacing="0" w:before="0" w:beforeAutospacing="0" w:line="276" w:lineRule="auto"/>
              <w:ind w:left="360" w:hanging="360"/>
              <w:rPr/>
            </w:pPr>
            <w:r w:rsidDel="00000000" w:rsidR="00000000" w:rsidRPr="00000000">
              <w:rPr>
                <w:rtl w:val="0"/>
              </w:rPr>
              <w:t xml:space="preserve">Annual value over $75M.</w:t>
            </w:r>
          </w:p>
          <w:p w:rsidR="00000000" w:rsidDel="00000000" w:rsidP="00000000" w:rsidRDefault="00000000" w:rsidRPr="00000000" w14:paraId="0000005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tl w:val="0"/>
              </w:rPr>
              <w:t xml:space="preserve">Annual value over $100M. </w:t>
            </w:r>
            <w:r w:rsidDel="00000000" w:rsidR="00000000" w:rsidRPr="00000000">
              <w:rPr>
                <w:rtl w:val="0"/>
              </w:rPr>
            </w:r>
          </w:p>
        </w:tc>
      </w:tr>
      <w:tr>
        <w:trPr>
          <w:cantSplit w:val="1"/>
          <w:trHeight w:val="3570" w:hRule="atLeast"/>
          <w:tblHeader w:val="0"/>
        </w:trPr>
        <w:tc>
          <w:tcPr/>
          <w:p w:rsidR="00000000" w:rsidDel="00000000" w:rsidP="00000000" w:rsidRDefault="00000000" w:rsidRPr="00000000" w14:paraId="0000005B">
            <w:pPr>
              <w:widowControl w:val="0"/>
              <w:rPr>
                <w:color w:val="365f91"/>
              </w:rPr>
            </w:pPr>
            <w:r w:rsidDel="00000000" w:rsidR="00000000" w:rsidRPr="00000000">
              <w:rPr>
                <w:color w:val="365f91"/>
                <w:rtl w:val="0"/>
              </w:rPr>
              <w:t xml:space="preserve">SPECIALIZED FUNCTIONAL EXPERIENCE</w:t>
            </w:r>
          </w:p>
        </w:tc>
        <w:tc>
          <w:tcPr/>
          <w:p w:rsidR="00000000" w:rsidDel="00000000" w:rsidP="00000000" w:rsidRDefault="00000000" w:rsidRPr="00000000" w14:paraId="0000005C">
            <w:pPr>
              <w:widowControl w:val="0"/>
              <w:numPr>
                <w:ilvl w:val="0"/>
                <w:numId w:val="3"/>
              </w:numPr>
              <w:spacing w:after="0" w:before="0" w:line="276" w:lineRule="auto"/>
              <w:ind w:left="360" w:hanging="360"/>
              <w:rPr/>
            </w:pPr>
            <w:r w:rsidDel="00000000" w:rsidR="00000000" w:rsidRPr="00000000">
              <w:rPr>
                <w:rtl w:val="0"/>
              </w:rPr>
              <w:t xml:space="preserve">CERCLA Requirements.</w:t>
            </w:r>
          </w:p>
          <w:p w:rsidR="00000000" w:rsidDel="00000000" w:rsidP="00000000" w:rsidRDefault="00000000" w:rsidRPr="00000000" w14:paraId="0000005D">
            <w:pPr>
              <w:widowControl w:val="0"/>
              <w:numPr>
                <w:ilvl w:val="0"/>
                <w:numId w:val="3"/>
              </w:numPr>
              <w:spacing w:after="0" w:before="0" w:line="276" w:lineRule="auto"/>
              <w:ind w:left="360" w:hanging="360"/>
              <w:rPr/>
            </w:pPr>
            <w:r w:rsidDel="00000000" w:rsidR="00000000" w:rsidRPr="00000000">
              <w:rPr>
                <w:rtl w:val="0"/>
              </w:rPr>
              <w:t xml:space="preserve">Climate Change Policy and Sustainability Initiatives.</w:t>
            </w:r>
          </w:p>
          <w:p w:rsidR="00000000" w:rsidDel="00000000" w:rsidP="00000000" w:rsidRDefault="00000000" w:rsidRPr="00000000" w14:paraId="0000005E">
            <w:pPr>
              <w:widowControl w:val="0"/>
              <w:numPr>
                <w:ilvl w:val="0"/>
                <w:numId w:val="3"/>
              </w:numPr>
              <w:spacing w:after="0" w:before="0" w:line="276" w:lineRule="auto"/>
              <w:ind w:left="360" w:hanging="360"/>
              <w:rPr/>
            </w:pPr>
            <w:r w:rsidDel="00000000" w:rsidR="00000000" w:rsidRPr="00000000">
              <w:rPr>
                <w:rtl w:val="0"/>
              </w:rPr>
              <w:t xml:space="preserve">Contingency &amp; Exercise Support that includes evidence of using SPOT and/or demonstration of SOFA/ACSA knowledge.</w:t>
            </w:r>
          </w:p>
          <w:p w:rsidR="00000000" w:rsidDel="00000000" w:rsidP="00000000" w:rsidRDefault="00000000" w:rsidRPr="00000000" w14:paraId="0000005F">
            <w:pPr>
              <w:widowControl w:val="0"/>
              <w:numPr>
                <w:ilvl w:val="0"/>
                <w:numId w:val="3"/>
              </w:numPr>
              <w:spacing w:after="0" w:before="0" w:line="276" w:lineRule="auto"/>
              <w:ind w:left="360" w:hanging="360"/>
              <w:rPr/>
            </w:pPr>
            <w:r w:rsidDel="00000000" w:rsidR="00000000" w:rsidRPr="00000000">
              <w:rPr>
                <w:rtl w:val="0"/>
              </w:rPr>
              <w:t xml:space="preserve">Environmental Community Relations.</w:t>
            </w:r>
          </w:p>
          <w:p w:rsidR="00000000" w:rsidDel="00000000" w:rsidP="00000000" w:rsidRDefault="00000000" w:rsidRPr="00000000" w14:paraId="00000060">
            <w:pPr>
              <w:widowControl w:val="0"/>
              <w:numPr>
                <w:ilvl w:val="0"/>
                <w:numId w:val="3"/>
              </w:numPr>
              <w:spacing w:after="0" w:before="0" w:line="276" w:lineRule="auto"/>
              <w:ind w:left="360" w:hanging="360"/>
              <w:rPr/>
            </w:pPr>
            <w:r w:rsidDel="00000000" w:rsidR="00000000" w:rsidRPr="00000000">
              <w:rPr>
                <w:rtl w:val="0"/>
              </w:rPr>
              <w:t xml:space="preserve">Environmental Permitting.</w:t>
            </w:r>
          </w:p>
          <w:p w:rsidR="00000000" w:rsidDel="00000000" w:rsidP="00000000" w:rsidRDefault="00000000" w:rsidRPr="00000000" w14:paraId="00000061">
            <w:pPr>
              <w:widowControl w:val="0"/>
              <w:numPr>
                <w:ilvl w:val="0"/>
                <w:numId w:val="3"/>
              </w:numPr>
              <w:spacing w:after="0" w:before="0" w:line="276" w:lineRule="auto"/>
              <w:ind w:left="360" w:hanging="360"/>
              <w:rPr/>
            </w:pPr>
            <w:r w:rsidDel="00000000" w:rsidR="00000000" w:rsidRPr="00000000">
              <w:rPr>
                <w:rtl w:val="0"/>
              </w:rPr>
              <w:t xml:space="preserve">Hazardous Waste Operations and Emergency Response (HAZWOPER) by Certified Personnel.</w:t>
            </w:r>
          </w:p>
          <w:p w:rsidR="00000000" w:rsidDel="00000000" w:rsidP="00000000" w:rsidRDefault="00000000" w:rsidRPr="00000000" w14:paraId="00000062">
            <w:pPr>
              <w:widowControl w:val="0"/>
              <w:numPr>
                <w:ilvl w:val="0"/>
                <w:numId w:val="3"/>
              </w:numPr>
              <w:spacing w:after="0" w:before="0" w:line="276" w:lineRule="auto"/>
              <w:ind w:left="360" w:hanging="360"/>
              <w:rPr/>
            </w:pPr>
            <w:r w:rsidDel="00000000" w:rsidR="00000000" w:rsidRPr="00000000">
              <w:rPr>
                <w:rtl w:val="0"/>
              </w:rPr>
              <w:t xml:space="preserve">Remediation of PFAS/PFOA, PCBs, VOCs, or Nuclear/Radiological Contamination.</w:t>
            </w:r>
          </w:p>
          <w:p w:rsidR="00000000" w:rsidDel="00000000" w:rsidP="00000000" w:rsidRDefault="00000000" w:rsidRPr="00000000" w14:paraId="00000063">
            <w:pPr>
              <w:widowControl w:val="0"/>
              <w:numPr>
                <w:ilvl w:val="0"/>
                <w:numId w:val="3"/>
              </w:numPr>
              <w:spacing w:after="0" w:before="0" w:line="276" w:lineRule="auto"/>
              <w:ind w:left="360" w:hanging="360"/>
              <w:rPr/>
            </w:pPr>
            <w:r w:rsidDel="00000000" w:rsidR="00000000" w:rsidRPr="00000000">
              <w:rPr>
                <w:rtl w:val="0"/>
              </w:rPr>
              <w:t xml:space="preserve">Performance spanned 3 or more of the following specialized functional sub-areas: Building Management Services, Electrical Maintenance, HVAC Maintenance, Janitorial, Landscaping/Grounds Maintenance, Plumbing and Pipefitting.</w:t>
            </w:r>
          </w:p>
          <w:p w:rsidR="00000000" w:rsidDel="00000000" w:rsidP="00000000" w:rsidRDefault="00000000" w:rsidRPr="00000000" w14:paraId="00000064">
            <w:pPr>
              <w:widowControl w:val="0"/>
              <w:numPr>
                <w:ilvl w:val="0"/>
                <w:numId w:val="3"/>
              </w:numPr>
              <w:spacing w:after="0" w:before="0" w:line="276" w:lineRule="auto"/>
              <w:ind w:left="360" w:hanging="360"/>
              <w:rPr/>
            </w:pPr>
            <w:r w:rsidDel="00000000" w:rsidR="00000000" w:rsidRPr="00000000">
              <w:rPr>
                <w:rtl w:val="0"/>
              </w:rPr>
              <w:t xml:space="preserve">Surge Capability: providing surge support (+10% level of effort increase) with &lt; 45 days lead time. To qualify, the offeror must demonstrate that the surge requirements were actually requested by the Government (unexercised options wouldn’t qualify).</w:t>
            </w:r>
            <w:r w:rsidDel="00000000" w:rsidR="00000000" w:rsidRPr="00000000">
              <w:rPr>
                <w:rtl w:val="0"/>
              </w:rPr>
            </w:r>
          </w:p>
        </w:tc>
      </w:tr>
      <w:tr>
        <w:trPr>
          <w:cantSplit w:val="1"/>
          <w:trHeight w:val="1200" w:hRule="atLeast"/>
          <w:tblHeader w:val="0"/>
        </w:trPr>
        <w:tc>
          <w:tcPr/>
          <w:p w:rsidR="00000000" w:rsidDel="00000000" w:rsidP="00000000" w:rsidRDefault="00000000" w:rsidRPr="00000000" w14:paraId="00000065">
            <w:pPr>
              <w:widowControl w:val="0"/>
              <w:rPr>
                <w:color w:val="365f91"/>
              </w:rPr>
            </w:pPr>
            <w:r w:rsidDel="00000000" w:rsidR="00000000" w:rsidRPr="00000000">
              <w:rPr>
                <w:color w:val="365f91"/>
                <w:rtl w:val="0"/>
              </w:rPr>
              <w:t xml:space="preserve">MULTIPLE &amp; OCONUS LOCATIONS</w:t>
            </w:r>
          </w:p>
        </w:tc>
        <w:tc>
          <w:tcPr/>
          <w:p w:rsidR="00000000" w:rsidDel="00000000" w:rsidP="00000000" w:rsidRDefault="00000000" w:rsidRPr="00000000" w14:paraId="00000066">
            <w:pPr>
              <w:widowControl w:val="0"/>
              <w:numPr>
                <w:ilvl w:val="0"/>
                <w:numId w:val="4"/>
              </w:numPr>
              <w:spacing w:after="0" w:before="0" w:line="276" w:lineRule="auto"/>
              <w:ind w:left="450" w:hanging="360"/>
              <w:rPr/>
            </w:pPr>
            <w:r w:rsidDel="00000000" w:rsidR="00000000" w:rsidRPr="00000000">
              <w:rPr>
                <w:rtl w:val="0"/>
              </w:rPr>
              <w:t xml:space="preserve">Performance in at least 3 different locations.</w:t>
            </w:r>
          </w:p>
          <w:p w:rsidR="00000000" w:rsidDel="00000000" w:rsidP="00000000" w:rsidRDefault="00000000" w:rsidRPr="00000000" w14:paraId="00000067">
            <w:pPr>
              <w:widowControl w:val="0"/>
              <w:numPr>
                <w:ilvl w:val="0"/>
                <w:numId w:val="4"/>
              </w:numPr>
              <w:spacing w:after="0" w:before="0" w:line="276" w:lineRule="auto"/>
              <w:ind w:left="450" w:hanging="360"/>
              <w:rPr/>
            </w:pPr>
            <w:r w:rsidDel="00000000" w:rsidR="00000000" w:rsidRPr="00000000">
              <w:rPr>
                <w:rtl w:val="0"/>
              </w:rPr>
              <w:t xml:space="preserve">Performance in 5 or more different locations.</w:t>
            </w:r>
          </w:p>
          <w:p w:rsidR="00000000" w:rsidDel="00000000" w:rsidP="00000000" w:rsidRDefault="00000000" w:rsidRPr="00000000" w14:paraId="00000068">
            <w:pPr>
              <w:widowControl w:val="0"/>
              <w:numPr>
                <w:ilvl w:val="0"/>
                <w:numId w:val="4"/>
              </w:numPr>
              <w:spacing w:after="0" w:before="0" w:line="276" w:lineRule="auto"/>
              <w:ind w:left="450" w:hanging="360"/>
              <w:rPr/>
            </w:pPr>
            <w:r w:rsidDel="00000000" w:rsidR="00000000" w:rsidRPr="00000000">
              <w:rPr>
                <w:rtl w:val="0"/>
              </w:rPr>
              <w:t xml:space="preserve">Performance that involved work at an OCONUS location.</w:t>
            </w:r>
          </w:p>
        </w:tc>
      </w:tr>
      <w:tr>
        <w:trPr>
          <w:cantSplit w:val="1"/>
          <w:trHeight w:val="540" w:hRule="atLeast"/>
          <w:tblHeader w:val="0"/>
        </w:trPr>
        <w:tc>
          <w:tcPr/>
          <w:p w:rsidR="00000000" w:rsidDel="00000000" w:rsidP="00000000" w:rsidRDefault="00000000" w:rsidRPr="00000000" w14:paraId="00000069">
            <w:pPr>
              <w:widowControl w:val="0"/>
              <w:rPr>
                <w:color w:val="365f91"/>
              </w:rPr>
            </w:pPr>
            <w:r w:rsidDel="00000000" w:rsidR="00000000" w:rsidRPr="00000000">
              <w:rPr>
                <w:color w:val="365f91"/>
                <w:rtl w:val="0"/>
              </w:rPr>
              <w:t xml:space="preserve">FEDERAL EXPERIENCE: COMPETITION</w:t>
            </w:r>
          </w:p>
        </w:tc>
        <w:tc>
          <w:tcPr/>
          <w:p w:rsidR="00000000" w:rsidDel="00000000" w:rsidP="00000000" w:rsidRDefault="00000000" w:rsidRPr="00000000" w14:paraId="0000006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257"/>
              </w:tabs>
              <w:spacing w:after="0" w:before="0" w:line="276"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Competitive task order in MA-IDIQ environment. </w:t>
            </w:r>
          </w:p>
        </w:tc>
      </w:tr>
      <w:tr>
        <w:trPr>
          <w:cantSplit w:val="1"/>
          <w:trHeight w:val="510" w:hRule="atLeast"/>
          <w:tblHeader w:val="0"/>
        </w:trPr>
        <w:tc>
          <w:tcPr/>
          <w:p w:rsidR="00000000" w:rsidDel="00000000" w:rsidP="00000000" w:rsidRDefault="00000000" w:rsidRPr="00000000" w14:paraId="0000006B">
            <w:pPr>
              <w:widowControl w:val="0"/>
              <w:rPr>
                <w:color w:val="365f91"/>
              </w:rPr>
            </w:pPr>
            <w:r w:rsidDel="00000000" w:rsidR="00000000" w:rsidRPr="00000000">
              <w:rPr>
                <w:color w:val="365f91"/>
                <w:rtl w:val="0"/>
              </w:rPr>
              <w:t xml:space="preserve">FEDERAL EXPERIENCE: MULTIPLE AGENCIES</w:t>
            </w:r>
          </w:p>
        </w:tc>
        <w:tc>
          <w:tcPr/>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Providing services in support of 3 or more distinct Federal Agencies (reference).</w:t>
            </w:r>
          </w:p>
        </w:tc>
      </w:tr>
      <w:tr>
        <w:trPr>
          <w:cantSplit w:val="1"/>
          <w:trHeight w:val="510" w:hRule="atLeast"/>
          <w:tblHeader w:val="0"/>
        </w:trPr>
        <w:tc>
          <w:tcPr/>
          <w:p w:rsidR="00000000" w:rsidDel="00000000" w:rsidP="00000000" w:rsidRDefault="00000000" w:rsidRPr="00000000" w14:paraId="0000006D">
            <w:pPr>
              <w:widowControl w:val="0"/>
              <w:rPr>
                <w:color w:val="365f91"/>
              </w:rPr>
            </w:pPr>
            <w:r w:rsidDel="00000000" w:rsidR="00000000" w:rsidRPr="00000000">
              <w:rPr>
                <w:color w:val="365f91"/>
                <w:rtl w:val="0"/>
              </w:rPr>
              <w:t xml:space="preserve">FEDERAL EXPERIENCE: COST-REIMBURSEMENT</w:t>
            </w:r>
          </w:p>
        </w:tc>
        <w:tc>
          <w:tcPr/>
          <w:p w:rsidR="00000000" w:rsidDel="00000000" w:rsidP="00000000" w:rsidRDefault="00000000" w:rsidRPr="00000000" w14:paraId="0000006E">
            <w:pPr>
              <w:widowControl w:val="0"/>
              <w:numPr>
                <w:ilvl w:val="0"/>
                <w:numId w:val="8"/>
              </w:numPr>
              <w:spacing w:line="276" w:lineRule="auto"/>
              <w:ind w:left="360" w:hanging="360"/>
              <w:rPr/>
            </w:pPr>
            <w:r w:rsidDel="00000000" w:rsidR="00000000" w:rsidRPr="00000000">
              <w:rPr>
                <w:rtl w:val="0"/>
              </w:rPr>
              <w:t xml:space="preserve"> Providing services under cost-reimbursement type contract.</w:t>
            </w:r>
            <w:r w:rsidDel="00000000" w:rsidR="00000000" w:rsidRPr="00000000">
              <w:rPr>
                <w:rtl w:val="0"/>
              </w:rPr>
            </w:r>
          </w:p>
        </w:tc>
      </w:tr>
      <w:tr>
        <w:trPr>
          <w:cantSplit w:val="1"/>
          <w:trHeight w:val="510" w:hRule="atLeast"/>
          <w:tblHeader w:val="0"/>
        </w:trPr>
        <w:tc>
          <w:tcPr/>
          <w:p w:rsidR="00000000" w:rsidDel="00000000" w:rsidP="00000000" w:rsidRDefault="00000000" w:rsidRPr="00000000" w14:paraId="0000006F">
            <w:pPr>
              <w:widowControl w:val="0"/>
              <w:rPr>
                <w:color w:val="365f91"/>
              </w:rPr>
            </w:pPr>
            <w:r w:rsidDel="00000000" w:rsidR="00000000" w:rsidRPr="00000000">
              <w:rPr>
                <w:color w:val="365f91"/>
                <w:rtl w:val="0"/>
              </w:rPr>
              <w:t xml:space="preserve">FEDERAL EXPERIENCE: ADVANCED R&amp;D</w:t>
            </w:r>
          </w:p>
        </w:tc>
        <w:tc>
          <w:tcPr/>
          <w:p w:rsidR="00000000" w:rsidDel="00000000" w:rsidP="00000000" w:rsidRDefault="00000000" w:rsidRPr="00000000" w14:paraId="0000007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t xml:space="preserve">R&amp;D effort performed through the SBIR/STTR programs under Phase II or Phase III. </w:t>
            </w:r>
          </w:p>
          <w:p w:rsidR="00000000" w:rsidDel="00000000" w:rsidP="00000000" w:rsidRDefault="00000000" w:rsidRPr="00000000" w14:paraId="0000007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t xml:space="preserve">Applied Research or Experimental/Exploratory/Advanced Development as demonstrated by the PSC assigned to the project (PSC contains A in the 1st position and 2 or 3 in the 4th position).</w:t>
            </w:r>
          </w:p>
          <w:p w:rsidR="00000000" w:rsidDel="00000000" w:rsidP="00000000" w:rsidRDefault="00000000" w:rsidRPr="00000000" w14:paraId="0000007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t xml:space="preserve">Project with an assessed Technology Readiness Level (TRL) of 3 or higher. </w:t>
            </w:r>
            <w:r w:rsidDel="00000000" w:rsidR="00000000" w:rsidRPr="00000000">
              <w:rPr>
                <w:rtl w:val="0"/>
              </w:rPr>
            </w:r>
          </w:p>
        </w:tc>
      </w:tr>
    </w:tbl>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b w:val="1"/>
        </w:rPr>
      </w:pPr>
      <w:r w:rsidDel="00000000" w:rsidR="00000000" w:rsidRPr="00000000">
        <w:rPr>
          <w:b w:val="1"/>
          <w:rtl w:val="0"/>
        </w:rPr>
        <w:t xml:space="preserve">PART IV: CUSTOMER CERTIFICATION </w:t>
      </w:r>
      <w:r w:rsidDel="00000000" w:rsidR="00000000" w:rsidRPr="00000000">
        <w:rPr>
          <w:rtl w:val="0"/>
        </w:rPr>
        <w:t xml:space="preserve">(or Corporate Officer/Official of the customer with cognizance over the submitted project for Non-Federal projects)</w:t>
      </w:r>
      <w:r w:rsidDel="00000000" w:rsidR="00000000" w:rsidRPr="00000000">
        <w:rPr>
          <w:rtl w:val="0"/>
        </w:rPr>
      </w:r>
    </w:p>
    <w:tbl>
      <w:tblPr>
        <w:tblStyle w:val="Table5"/>
        <w:tblW w:w="9675.0" w:type="dxa"/>
        <w:jc w:val="left"/>
        <w:tblInd w:w="-9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12"/>
        <w:gridCol w:w="5963"/>
        <w:tblGridChange w:id="0">
          <w:tblGrid>
            <w:gridCol w:w="3712"/>
            <w:gridCol w:w="5963"/>
          </w:tblGrid>
        </w:tblGridChange>
      </w:tblGrid>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75">
            <w:pPr>
              <w:widowControl w:val="0"/>
              <w:rPr>
                <w:color w:val="365f91"/>
              </w:rPr>
            </w:pPr>
            <w:r w:rsidDel="00000000" w:rsidR="00000000" w:rsidRPr="00000000">
              <w:rPr>
                <w:rtl w:val="0"/>
              </w:rPr>
              <w:t xml:space="preserve">By signing this section, the Customer named in this section certifies the Offeror identified in Part I performed the project as detailed in Parts II and III.</w:t>
            </w: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rPr>
                <w:color w:val="365f91"/>
              </w:rPr>
            </w:pPr>
            <w:r w:rsidDel="00000000" w:rsidR="00000000" w:rsidRPr="00000000">
              <w:rPr>
                <w:color w:val="365f91"/>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color w:val="365f91"/>
              </w:rPr>
            </w:pPr>
            <w:r w:rsidDel="00000000" w:rsidR="00000000" w:rsidRPr="00000000">
              <w:rPr>
                <w:color w:val="365f91"/>
                <w:rtl w:val="0"/>
              </w:rPr>
              <w:t xml:space="preserve">TITLE: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color w:val="365f91"/>
              </w:rPr>
            </w:pPr>
            <w:r w:rsidDel="00000000" w:rsidR="00000000" w:rsidRPr="00000000">
              <w:rPr>
                <w:color w:val="365f91"/>
                <w:rtl w:val="0"/>
              </w:rPr>
              <w:t xml:space="preserve">AGENCY OR CUSTOMER:</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color w:val="365f91"/>
              </w:rPr>
            </w:pPr>
            <w:r w:rsidDel="00000000" w:rsidR="00000000" w:rsidRPr="00000000">
              <w:rPr>
                <w:color w:val="365f91"/>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color w:val="365f91"/>
              </w:rPr>
            </w:pPr>
            <w:r w:rsidDel="00000000" w:rsidR="00000000" w:rsidRPr="00000000">
              <w:rPr>
                <w:color w:val="365f91"/>
                <w:rtl w:val="0"/>
              </w:rPr>
              <w:t xml:space="preserve">PHONE NUMBER:</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color w:val="365f91"/>
              </w:rPr>
            </w:pPr>
            <w:r w:rsidDel="00000000" w:rsidR="00000000" w:rsidRPr="00000000">
              <w:rPr>
                <w:color w:val="365f91"/>
                <w:rtl w:val="0"/>
              </w:rPr>
              <w:t xml:space="preserve">SIGNATURE:</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rPr>
                <w:color w:val="365f91"/>
              </w:rPr>
            </w:pPr>
            <w:r w:rsidDel="00000000" w:rsidR="00000000" w:rsidRPr="00000000">
              <w:rPr>
                <w:color w:val="365f9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color w:val="365f91"/>
              </w:rPr>
            </w:pPr>
            <w:r w:rsidDel="00000000" w:rsidR="00000000" w:rsidRPr="00000000">
              <w:rPr>
                <w:rtl w:val="0"/>
              </w:rPr>
            </w:r>
          </w:p>
        </w:tc>
      </w:tr>
    </w:tbl>
    <w:p w:rsidR="00000000" w:rsidDel="00000000" w:rsidP="00000000" w:rsidRDefault="00000000" w:rsidRPr="00000000" w14:paraId="00000085">
      <w:pPr>
        <w:widowControl w:val="0"/>
        <w:spacing w:line="240" w:lineRule="auto"/>
        <w:rPr/>
      </w:pPr>
      <w:r w:rsidDel="00000000" w:rsidR="00000000" w:rsidRPr="00000000">
        <w:rPr>
          <w:rtl w:val="0"/>
        </w:rPr>
      </w:r>
    </w:p>
    <w:p w:rsidR="00000000" w:rsidDel="00000000" w:rsidP="00000000" w:rsidRDefault="00000000" w:rsidRPr="00000000" w14:paraId="00000086">
      <w:pPr>
        <w:widowControl w:val="0"/>
        <w:spacing w:line="240" w:lineRule="auto"/>
        <w:rPr>
          <w:b w:val="1"/>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b w:val="1"/>
          <w:rtl w:val="0"/>
        </w:rPr>
        <w:t xml:space="preserve">PART V: JOINT VENTURE CERTIFICATION</w:t>
      </w:r>
      <w:r w:rsidDel="00000000" w:rsidR="00000000" w:rsidRPr="00000000">
        <w:rPr>
          <w:rtl w:val="0"/>
        </w:rPr>
      </w:r>
    </w:p>
    <w:tbl>
      <w:tblPr>
        <w:tblStyle w:val="Table6"/>
        <w:tblW w:w="9719.0" w:type="dxa"/>
        <w:jc w:val="left"/>
        <w:tblInd w:w="-100.0" w:type="dxa"/>
        <w:tblLayout w:type="fixed"/>
        <w:tblLook w:val="0400"/>
      </w:tblPr>
      <w:tblGrid>
        <w:gridCol w:w="3725"/>
        <w:gridCol w:w="5994"/>
        <w:tblGridChange w:id="0">
          <w:tblGrid>
            <w:gridCol w:w="3725"/>
            <w:gridCol w:w="5994"/>
          </w:tblGrid>
        </w:tblGridChange>
      </w:tblGrid>
      <w:tr>
        <w:trPr>
          <w:cantSplit w:val="0"/>
          <w:trHeight w:val="282"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widowControl w:val="0"/>
              <w:spacing w:line="240" w:lineRule="auto"/>
              <w:ind w:right="65"/>
              <w:rPr/>
            </w:pPr>
            <w:r w:rsidDel="00000000" w:rsidR="00000000" w:rsidRPr="00000000">
              <w:rPr>
                <w:rtl w:val="0"/>
              </w:rPr>
              <w:t xml:space="preserve">By signing this section, the joint venture member named in this section certifies the Offeror identified in Part I performed the project as detailed in Parts II and III. </w:t>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color w:val="365f91"/>
              </w:rPr>
            </w:pPr>
            <w:r w:rsidDel="00000000" w:rsidR="00000000" w:rsidRPr="00000000">
              <w:rPr>
                <w:color w:val="365f91"/>
                <w:rtl w:val="0"/>
              </w:rPr>
              <w:t xml:space="preserve">JOINT VENTURE MEMBER NAME: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pPr>
            <w:r w:rsidDel="00000000" w:rsidR="00000000" w:rsidRPr="00000000">
              <w:rPr>
                <w:rtl w:val="0"/>
              </w:rPr>
            </w:r>
          </w:p>
        </w:tc>
      </w:tr>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color w:val="365f91"/>
              </w:rPr>
            </w:pPr>
            <w:r w:rsidDel="00000000" w:rsidR="00000000" w:rsidRPr="00000000">
              <w:rPr>
                <w:color w:val="365f91"/>
                <w:rtl w:val="0"/>
              </w:rPr>
              <w:t xml:space="preserve">JOINT VENTURE MEMBER UEI: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pP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color w:val="365f91"/>
              </w:rPr>
            </w:pPr>
            <w:r w:rsidDel="00000000" w:rsidR="00000000" w:rsidRPr="00000000">
              <w:rPr>
                <w:color w:val="365f91"/>
                <w:rtl w:val="0"/>
              </w:rPr>
              <w:t xml:space="preserve">NAME: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color w:val="365f91"/>
              </w:rPr>
            </w:pPr>
            <w:r w:rsidDel="00000000" w:rsidR="00000000" w:rsidRPr="00000000">
              <w:rPr>
                <w:color w:val="365f91"/>
                <w:rtl w:val="0"/>
              </w:rPr>
              <w:t xml:space="preserve">TITLE: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widowControl w:val="0"/>
              <w:spacing w:line="240" w:lineRule="auto"/>
              <w:rPr>
                <w:color w:val="365f91"/>
              </w:rPr>
            </w:pPr>
            <w:r w:rsidDel="00000000" w:rsidR="00000000" w:rsidRPr="00000000">
              <w:rPr>
                <w:color w:val="365f91"/>
                <w:rtl w:val="0"/>
              </w:rPr>
              <w:t xml:space="preserve">AGENCY OR COMPANY: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pP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color w:val="365f91"/>
              </w:rPr>
            </w:pPr>
            <w:r w:rsidDel="00000000" w:rsidR="00000000" w:rsidRPr="00000000">
              <w:rPr>
                <w:color w:val="365f91"/>
                <w:rtl w:val="0"/>
              </w:rPr>
              <w:t xml:space="preserve">EMAIL: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pPr>
            <w:r w:rsidDel="00000000" w:rsidR="00000000" w:rsidRPr="00000000">
              <w:rPr>
                <w:rtl w:val="0"/>
              </w:rPr>
            </w:r>
          </w:p>
        </w:tc>
      </w:tr>
      <w:tr>
        <w:trPr>
          <w:cantSplit w:val="0"/>
          <w:trHeight w:val="25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color w:val="365f91"/>
              </w:rPr>
            </w:pPr>
            <w:r w:rsidDel="00000000" w:rsidR="00000000" w:rsidRPr="00000000">
              <w:rPr>
                <w:color w:val="365f91"/>
                <w:rtl w:val="0"/>
              </w:rPr>
              <w:t xml:space="preserve">PHONE NUMBER: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pPr>
            <w:r w:rsidDel="00000000" w:rsidR="00000000" w:rsidRPr="00000000">
              <w:rPr>
                <w:rtl w:val="0"/>
              </w:rPr>
            </w:r>
          </w:p>
        </w:tc>
      </w:tr>
      <w:tr>
        <w:trPr>
          <w:cantSplit w:val="0"/>
          <w:trHeight w:val="25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color w:val="365f91"/>
              </w:rPr>
            </w:pPr>
            <w:r w:rsidDel="00000000" w:rsidR="00000000" w:rsidRPr="00000000">
              <w:rPr>
                <w:color w:val="365f91"/>
                <w:rtl w:val="0"/>
              </w:rPr>
              <w:t xml:space="preserve">SIGNATURE: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pPr>
            <w:r w:rsidDel="00000000" w:rsidR="00000000" w:rsidRPr="00000000">
              <w:rPr>
                <w:rtl w:val="0"/>
              </w:rPr>
            </w:r>
          </w:p>
        </w:tc>
      </w:tr>
      <w:tr>
        <w:trPr>
          <w:cantSplit w:val="0"/>
          <w:trHeight w:val="39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color w:val="365f91"/>
              </w:rPr>
            </w:pPr>
            <w:r w:rsidDel="00000000" w:rsidR="00000000" w:rsidRPr="00000000">
              <w:rPr>
                <w:color w:val="365f91"/>
                <w:rtl w:val="0"/>
              </w:rPr>
              <w:t xml:space="preserve">DATE: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pPr>
            <w:r w:rsidDel="00000000" w:rsidR="00000000" w:rsidRPr="00000000">
              <w:rPr>
                <w:rtl w:val="0"/>
              </w:rPr>
            </w:r>
          </w:p>
        </w:tc>
      </w:tr>
    </w:tbl>
    <w:p w:rsidR="00000000" w:rsidDel="00000000" w:rsidP="00000000" w:rsidRDefault="00000000" w:rsidRPr="00000000" w14:paraId="0000009C">
      <w:pPr>
        <w:widowControl w:val="0"/>
        <w:spacing w:line="240" w:lineRule="auto"/>
        <w:rPr/>
      </w:pPr>
      <w:r w:rsidDel="00000000" w:rsidR="00000000" w:rsidRPr="00000000">
        <w:rPr>
          <w:rtl w:val="0"/>
        </w:rPr>
      </w:r>
    </w:p>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PART VI: MAS CTA MEMBER CERTIFICATION</w:t>
      </w:r>
    </w:p>
    <w:tbl>
      <w:tblPr>
        <w:tblStyle w:val="Table7"/>
        <w:tblW w:w="9675.0" w:type="dxa"/>
        <w:jc w:val="left"/>
        <w:tblInd w:w="-9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12"/>
        <w:gridCol w:w="5963"/>
        <w:tblGridChange w:id="0">
          <w:tblGrid>
            <w:gridCol w:w="3712"/>
            <w:gridCol w:w="5963"/>
          </w:tblGrid>
        </w:tblGridChange>
      </w:tblGrid>
      <w:tr>
        <w:trPr>
          <w:cantSplit w:val="0"/>
          <w:trHeight w:val="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color w:val="365f91"/>
              </w:rPr>
            </w:pPr>
            <w:r w:rsidDel="00000000" w:rsidR="00000000" w:rsidRPr="00000000">
              <w:rPr>
                <w:rtl w:val="0"/>
              </w:rPr>
              <w:t xml:space="preserve">By signing this section, the MAS CTA member named in this section certifies the Offeror identified in Part I performed the project as detailed in Parts II and III.</w:t>
            </w: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rPr>
                <w:color w:val="365f91"/>
              </w:rPr>
            </w:pPr>
            <w:r w:rsidDel="00000000" w:rsidR="00000000" w:rsidRPr="00000000">
              <w:rPr>
                <w:color w:val="365f91"/>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color w:val="365f91"/>
              </w:rPr>
            </w:pPr>
            <w:r w:rsidDel="00000000" w:rsidR="00000000" w:rsidRPr="00000000">
              <w:rPr>
                <w:color w:val="365f91"/>
                <w:rtl w:val="0"/>
              </w:rPr>
              <w:t xml:space="preserve">TITLE: </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color w:val="365f91"/>
              </w:rPr>
            </w:pPr>
            <w:r w:rsidDel="00000000" w:rsidR="00000000" w:rsidRPr="00000000">
              <w:rPr>
                <w:color w:val="365f91"/>
                <w:rtl w:val="0"/>
              </w:rPr>
              <w:t xml:space="preserve">AGENCY OR CUSTOMER:</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color w:val="365f91"/>
              </w:rPr>
            </w:pPr>
            <w:r w:rsidDel="00000000" w:rsidR="00000000" w:rsidRPr="00000000">
              <w:rPr>
                <w:color w:val="365f91"/>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color w:val="365f91"/>
              </w:rPr>
            </w:pPr>
            <w:r w:rsidDel="00000000" w:rsidR="00000000" w:rsidRPr="00000000">
              <w:rPr>
                <w:color w:val="365f91"/>
                <w:rtl w:val="0"/>
              </w:rPr>
              <w:t xml:space="preserve">PHONE NUMBER:</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color w:val="365f91"/>
              </w:rPr>
            </w:pPr>
            <w:r w:rsidDel="00000000" w:rsidR="00000000" w:rsidRPr="00000000">
              <w:rPr>
                <w:color w:val="365f91"/>
                <w:rtl w:val="0"/>
              </w:rPr>
              <w:t xml:space="preserve">SIGNATURE:</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color w:val="365f91"/>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color w:val="365f91"/>
              </w:rPr>
            </w:pPr>
            <w:r w:rsidDel="00000000" w:rsidR="00000000" w:rsidRPr="00000000">
              <w:rPr>
                <w:color w:val="365f9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color w:val="365f91"/>
              </w:rPr>
            </w:pPr>
            <w:r w:rsidDel="00000000" w:rsidR="00000000" w:rsidRPr="00000000">
              <w:rPr>
                <w:rtl w:val="0"/>
              </w:rPr>
            </w:r>
          </w:p>
        </w:tc>
      </w:tr>
    </w:tbl>
    <w:p w:rsidR="00000000" w:rsidDel="00000000" w:rsidP="00000000" w:rsidRDefault="00000000" w:rsidRPr="00000000" w14:paraId="000000AE">
      <w:pPr>
        <w:widowControl w:val="0"/>
        <w:spacing w:line="240" w:lineRule="auto"/>
        <w:rPr/>
      </w:pPr>
      <w:r w:rsidDel="00000000" w:rsidR="00000000" w:rsidRPr="00000000">
        <w:rPr>
          <w:rtl w:val="0"/>
        </w:rPr>
      </w:r>
    </w:p>
    <w:sectPr>
      <w:headerReference r:id="rId6" w:type="default"/>
      <w:pgSz w:h="15840" w:w="12240" w:orient="portrait"/>
      <w:pgMar w:bottom="1008" w:top="1008" w:left="1310" w:right="135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widowControl w:val="0"/>
      <w:spacing w:line="240" w:lineRule="auto"/>
      <w:ind w:right="125"/>
      <w:jc w:val="right"/>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12A42CC988114F872B616D8994DA9B" ma:contentTypeVersion="13" ma:contentTypeDescription="Create a new document." ma:contentTypeScope="" ma:versionID="b38672edda5556478ee41e7784ffe3ea">
  <xsd:schema xmlns:xsd="http://www.w3.org/2001/XMLSchema" xmlns:xs="http://www.w3.org/2001/XMLSchema" xmlns:p="http://schemas.microsoft.com/office/2006/metadata/properties" xmlns:ns2="ea74e21c-1ce7-4d97-a373-e5b8d81f3b14" xmlns:ns3="ccc2e0d3-8400-4688-9500-f857f645d1c5" targetNamespace="http://schemas.microsoft.com/office/2006/metadata/properties" ma:root="true" ma:fieldsID="6f8c3d2ebf388494dae180d88ede8cdd" ns2:_="" ns3:_="">
    <xsd:import namespace="ea74e21c-1ce7-4d97-a373-e5b8d81f3b14"/>
    <xsd:import namespace="ccc2e0d3-8400-4688-9500-f857f645d1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4e21c-1ce7-4d97-a373-e5b8d81f3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834a3ac-bee6-42e7-b3e8-6f3a29b02f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2e0d3-8400-4688-9500-f857f645d1c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f516c4-64c8-4aa6-bf48-e3f6f7631cce}" ma:internalName="TaxCatchAll" ma:showField="CatchAllData" ma:web="ccc2e0d3-8400-4688-9500-f857f645d1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74e21c-1ce7-4d97-a373-e5b8d81f3b14">
      <Terms xmlns="http://schemas.microsoft.com/office/infopath/2007/PartnerControls"/>
    </lcf76f155ced4ddcb4097134ff3c332f>
    <TaxCatchAll xmlns="ccc2e0d3-8400-4688-9500-f857f645d1c5" xsi:nil="true"/>
  </documentManagement>
</p:properties>
</file>

<file path=customXml/itemProps1.xml><?xml version="1.0" encoding="utf-8"?>
<ds:datastoreItem xmlns:ds="http://schemas.openxmlformats.org/officeDocument/2006/customXml" ds:itemID="{32BBCEE5-D8F0-450E-AA3F-1029636018C0}"/>
</file>

<file path=customXml/itemProps2.xml><?xml version="1.0" encoding="utf-8"?>
<ds:datastoreItem xmlns:ds="http://schemas.openxmlformats.org/officeDocument/2006/customXml" ds:itemID="{CBA23DB8-08DA-4968-8E51-1CFF0C7AED82}"/>
</file>

<file path=customXml/itemProps3.xml><?xml version="1.0" encoding="utf-8"?>
<ds:datastoreItem xmlns:ds="http://schemas.openxmlformats.org/officeDocument/2006/customXml" ds:itemID="{0BFC0A9E-1D37-4CCA-AF4C-139C3117312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0x0101008C12A42CC988114F872B616D8994DA9B</vt:lpwstr>
  </property>
</Properties>
</file>